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55C" w:rsidRPr="00B770CD" w:rsidRDefault="00B770CD" w:rsidP="00B770CD">
      <w:pPr>
        <w:spacing w:line="360" w:lineRule="exact"/>
        <w:jc w:val="right"/>
        <w:rPr>
          <w:rFonts w:ascii="標楷體" w:eastAsia="標楷體" w:hAnsi="標楷體" w:cs="新細明體"/>
          <w:kern w:val="0"/>
          <w:sz w:val="28"/>
          <w:szCs w:val="28"/>
          <w:bdr w:val="single" w:sz="4" w:space="0" w:color="auto"/>
        </w:rPr>
      </w:pPr>
      <w:r w:rsidRPr="00B770CD">
        <w:rPr>
          <w:rFonts w:ascii="標楷體" w:eastAsia="標楷體" w:hAnsi="標楷體" w:cs="新細明體"/>
          <w:noProof/>
          <w:kern w:val="0"/>
          <w:sz w:val="28"/>
          <w:szCs w:val="28"/>
          <w:bdr w:val="single" w:sz="4" w:space="0" w:color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5499735</wp:posOffset>
                </wp:positionH>
                <wp:positionV relativeFrom="paragraph">
                  <wp:posOffset>-470535</wp:posOffset>
                </wp:positionV>
                <wp:extent cx="619125" cy="314325"/>
                <wp:effectExtent l="0" t="0" r="28575" b="2857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21A" w:rsidRPr="00B770CD" w:rsidRDefault="009E521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770CD">
                              <w:rPr>
                                <w:rFonts w:ascii="標楷體" w:eastAsia="標楷體" w:hAnsi="標楷體" w:hint="eastAsia"/>
                              </w:rPr>
                              <w:t>附件4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3.05pt;margin-top:-37.05pt;width:48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">
                <v:textbox>
                  <w:txbxContent>
                    <w:p w:rsidR="009E521A" w:rsidRPr="00B770CD" w:rsidRDefault="009E521A">
                      <w:pPr>
                        <w:rPr>
                          <w:rFonts w:ascii="標楷體" w:eastAsia="標楷體" w:hAnsi="標楷體"/>
                        </w:rPr>
                      </w:pPr>
                      <w:r w:rsidRPr="00B770CD">
                        <w:rPr>
                          <w:rFonts w:ascii="標楷體" w:eastAsia="標楷體" w:hAnsi="標楷體" w:hint="eastAsia"/>
                        </w:rPr>
                        <w:t>附件4</w:t>
                      </w:r>
                    </w:p>
                  </w:txbxContent>
                </v:textbox>
              </v:shape>
            </w:pict>
          </mc:Fallback>
        </mc:AlternateContent>
      </w:r>
    </w:p>
    <w:p w:rsidR="008C6110" w:rsidRDefault="008C6110" w:rsidP="00B770CD">
      <w:pPr>
        <w:spacing w:line="360" w:lineRule="exact"/>
        <w:jc w:val="center"/>
        <w:rPr>
          <w:rFonts w:ascii="標楷體" w:eastAsia="標楷體" w:hAnsi="標楷體" w:cs="新細明體"/>
          <w:b/>
          <w:bCs/>
          <w:kern w:val="0"/>
          <w:sz w:val="40"/>
          <w:szCs w:val="40"/>
        </w:rPr>
      </w:pPr>
      <w:r w:rsidRPr="008C6110">
        <w:rPr>
          <w:rFonts w:ascii="標楷體" w:eastAsia="標楷體" w:hAnsi="標楷體" w:cs="新細明體" w:hint="eastAsia"/>
          <w:b/>
          <w:bCs/>
          <w:kern w:val="0"/>
          <w:sz w:val="40"/>
          <w:szCs w:val="40"/>
        </w:rPr>
        <w:t>國立中山大學</w:t>
      </w:r>
      <w:r w:rsidR="00F86F5D">
        <w:rPr>
          <w:rFonts w:ascii="標楷體" w:eastAsia="標楷體" w:hAnsi="標楷體" w:cs="新細明體" w:hint="eastAsia"/>
          <w:b/>
          <w:bCs/>
          <w:kern w:val="0"/>
          <w:sz w:val="40"/>
          <w:szCs w:val="40"/>
        </w:rPr>
        <w:t xml:space="preserve">  </w:t>
      </w:r>
      <w:proofErr w:type="gramStart"/>
      <w:r w:rsidR="00F86F5D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106</w:t>
      </w:r>
      <w:proofErr w:type="gramEnd"/>
      <w:r w:rsidR="00F86F5D" w:rsidRPr="008C6110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年度</w:t>
      </w:r>
      <w:r w:rsidR="00F54D3A" w:rsidRPr="008C6110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國有公用財物盤點期程表</w:t>
      </w:r>
      <w:r w:rsidR="009D447C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(暫訂)</w:t>
      </w:r>
    </w:p>
    <w:p w:rsidR="008C6110" w:rsidRPr="00A51FE5" w:rsidRDefault="008C6110" w:rsidP="00A51FE5">
      <w:bookmarkStart w:id="0" w:name="_GoBack"/>
      <w:bookmarkEnd w:id="0"/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2661"/>
        <w:gridCol w:w="2268"/>
        <w:gridCol w:w="3685"/>
      </w:tblGrid>
      <w:tr w:rsidR="008C6110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110" w:rsidRPr="008C6110" w:rsidRDefault="008C6110" w:rsidP="00F54D3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序號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110" w:rsidRPr="008C6110" w:rsidRDefault="008C6110" w:rsidP="00F54D3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盤點日期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110" w:rsidRPr="008C6110" w:rsidRDefault="008C6110" w:rsidP="00F54D3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盤點時間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110" w:rsidRPr="008C6110" w:rsidRDefault="008C6110" w:rsidP="00F54D3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受盤點單位</w:t>
            </w:r>
          </w:p>
        </w:tc>
      </w:tr>
      <w:tr w:rsidR="00921DE5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</w:p>
        </w:tc>
        <w:tc>
          <w:tcPr>
            <w:tcW w:w="266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1375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12日（星期四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9C6FE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 w:rsidR="009C6FE3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2F5D50" w:rsidRDefault="00921DE5" w:rsidP="009E521A">
            <w:pPr>
              <w:widowControl/>
              <w:rPr>
                <w:rFonts w:ascii="標楷體" w:eastAsia="標楷體" w:hAnsi="標楷體" w:cs="新細明體"/>
                <w:bCs/>
                <w:color w:val="FF0000"/>
                <w:kern w:val="0"/>
                <w:szCs w:val="24"/>
              </w:rPr>
            </w:pPr>
            <w:r w:rsidRPr="002F5D50">
              <w:rPr>
                <w:rFonts w:ascii="標楷體" w:eastAsia="標楷體" w:hAnsi="標楷體" w:cs="新細明體" w:hint="eastAsia"/>
                <w:bCs/>
                <w:color w:val="FF0000"/>
                <w:kern w:val="0"/>
                <w:szCs w:val="24"/>
              </w:rPr>
              <w:t>(487)</w:t>
            </w:r>
            <w:r w:rsidRPr="002F5D50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2F5D50">
              <w:rPr>
                <w:rFonts w:ascii="標楷體" w:eastAsia="標楷體" w:hAnsi="標楷體" w:cs="新細明體" w:hint="eastAsia"/>
                <w:bCs/>
                <w:color w:val="FF0000"/>
                <w:kern w:val="0"/>
                <w:szCs w:val="24"/>
              </w:rPr>
              <w:t>雲端運算研究中心</w:t>
            </w:r>
          </w:p>
        </w:tc>
      </w:tr>
      <w:tr w:rsidR="00921DE5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1375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AE045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 w:rsidR="009C6FE3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0~1</w:t>
            </w:r>
            <w:r w:rsidR="00AE045D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2F5D50" w:rsidRDefault="00921DE5" w:rsidP="009E521A">
            <w:pPr>
              <w:widowControl/>
              <w:rPr>
                <w:rFonts w:ascii="標楷體" w:eastAsia="標楷體" w:hAnsi="標楷體" w:cs="新細明體"/>
                <w:bCs/>
                <w:color w:val="FF0000"/>
                <w:kern w:val="0"/>
                <w:szCs w:val="24"/>
              </w:rPr>
            </w:pPr>
            <w:r w:rsidRPr="002F5D50">
              <w:rPr>
                <w:rFonts w:ascii="標楷體" w:eastAsia="標楷體" w:hAnsi="標楷體" w:cs="新細明體" w:hint="eastAsia"/>
                <w:bCs/>
                <w:color w:val="FF0000"/>
                <w:kern w:val="0"/>
                <w:szCs w:val="24"/>
              </w:rPr>
              <w:t>(488)</w:t>
            </w:r>
            <w:r w:rsidRPr="002F5D50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2F5D50">
              <w:rPr>
                <w:rFonts w:ascii="標楷體" w:eastAsia="標楷體" w:hAnsi="標楷體" w:cs="新細明體" w:hint="eastAsia"/>
                <w:bCs/>
                <w:color w:val="FF0000"/>
                <w:kern w:val="0"/>
                <w:szCs w:val="24"/>
              </w:rPr>
              <w:t>無線寬頻通訊跨校研究中心</w:t>
            </w:r>
          </w:p>
        </w:tc>
      </w:tr>
      <w:tr w:rsidR="00921DE5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</w:p>
        </w:tc>
        <w:tc>
          <w:tcPr>
            <w:tcW w:w="266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13日（星期五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AE045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 w:rsidR="00AE045D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AE0BCE" w:rsidRDefault="00921DE5" w:rsidP="009E521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  <w:r w:rsidRPr="00AE0BCE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(223)校友服務中心</w:t>
            </w:r>
          </w:p>
        </w:tc>
      </w:tr>
      <w:tr w:rsidR="00921DE5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1375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AE045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 w:rsidR="00AE045D"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 w:rsidR="00AE045D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AE0BCE" w:rsidRDefault="00921DE5" w:rsidP="009E521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  <w:r w:rsidRPr="00AE0BCE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(422)快速篩檢技術中心</w:t>
            </w:r>
          </w:p>
        </w:tc>
      </w:tr>
      <w:tr w:rsidR="00921DE5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921DE5" w:rsidP="001375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8C6110" w:rsidRDefault="00AE045D" w:rsidP="00AE045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DE5" w:rsidRPr="00AE0BCE" w:rsidRDefault="00921DE5" w:rsidP="009E521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  <w:r w:rsidRPr="00AE0BCE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(537)東南亞研究中心</w:t>
            </w:r>
          </w:p>
        </w:tc>
      </w:tr>
      <w:tr w:rsidR="00AE045D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</w:p>
        </w:tc>
        <w:tc>
          <w:tcPr>
            <w:tcW w:w="266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17日（星期二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AE0BCE" w:rsidRDefault="00AE045D" w:rsidP="009E521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  <w:r w:rsidRPr="00AE0BCE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(552)南台灣跨領域科技創新中心</w:t>
            </w:r>
          </w:p>
        </w:tc>
      </w:tr>
      <w:tr w:rsidR="00AE045D" w:rsidRPr="008C6110" w:rsidTr="00A51FE5">
        <w:trPr>
          <w:trHeight w:val="46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7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AE0BCE" w:rsidRDefault="00AE045D" w:rsidP="009E521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  <w:r w:rsidRPr="00AE0BCE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(856)李登輝政府研究中心</w:t>
            </w:r>
          </w:p>
        </w:tc>
      </w:tr>
      <w:tr w:rsidR="00AE045D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8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18日（星期三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(204)校務品質保證中心</w:t>
            </w:r>
          </w:p>
        </w:tc>
      </w:tr>
      <w:tr w:rsidR="00AE045D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9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(210)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人事室</w:t>
            </w:r>
          </w:p>
        </w:tc>
      </w:tr>
      <w:tr w:rsidR="00AE045D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</w:p>
        </w:tc>
        <w:tc>
          <w:tcPr>
            <w:tcW w:w="26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(220)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主計室</w:t>
            </w:r>
          </w:p>
        </w:tc>
      </w:tr>
      <w:tr w:rsidR="00AE045D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507C3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strike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19日（星期四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(227)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秘書室</w:t>
            </w:r>
          </w:p>
        </w:tc>
      </w:tr>
      <w:tr w:rsidR="00AE045D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12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(230)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教務處</w:t>
            </w:r>
          </w:p>
        </w:tc>
      </w:tr>
      <w:tr w:rsidR="00AE045D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13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5D" w:rsidRPr="008C6110" w:rsidRDefault="00AE045D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45D" w:rsidRPr="008C6110" w:rsidRDefault="00AE045D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(232)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註冊組</w:t>
            </w:r>
          </w:p>
        </w:tc>
      </w:tr>
      <w:tr w:rsidR="00265C8A" w:rsidRPr="008C6110" w:rsidTr="00EB2D9D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14</w:t>
            </w:r>
          </w:p>
        </w:tc>
        <w:tc>
          <w:tcPr>
            <w:tcW w:w="266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20日（星期五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275D6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275D66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(233)招生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組</w:t>
            </w:r>
          </w:p>
        </w:tc>
      </w:tr>
      <w:tr w:rsidR="00265C8A" w:rsidRPr="008C6110" w:rsidTr="00C33678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15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275D6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275D66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(235)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課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務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16</w:t>
            </w:r>
          </w:p>
        </w:tc>
        <w:tc>
          <w:tcPr>
            <w:tcW w:w="26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23日（星期一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265C8A" w:rsidRDefault="00265C8A" w:rsidP="002679B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65C8A">
              <w:rPr>
                <w:rFonts w:ascii="標楷體" w:eastAsia="標楷體" w:hAnsi="標楷體" w:cs="新細明體" w:hint="eastAsia"/>
                <w:kern w:val="0"/>
                <w:szCs w:val="24"/>
              </w:rPr>
              <w:t>上午11:00~12:00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265C8A" w:rsidRDefault="00265C8A" w:rsidP="00C33678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65C8A">
              <w:rPr>
                <w:rFonts w:ascii="標楷體" w:eastAsia="標楷體" w:hAnsi="標楷體" w:cs="新細明體" w:hint="eastAsia"/>
                <w:kern w:val="0"/>
                <w:szCs w:val="24"/>
              </w:rPr>
              <w:t>(2441)教務處教學發展中心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17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24日（星期二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(248)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產學處</w:t>
            </w:r>
            <w:proofErr w:type="gramEnd"/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18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(250)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學生事務處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19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(257)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課外活動組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20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25日（星期三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(262)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諮職組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(原諮商輔導中心)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21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(264)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體衛組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(原體育組)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22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(267)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體衛組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(原衛生保健組)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23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26日（星期四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(280)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總務處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24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(282)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文書組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25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(286)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出納組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26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27日（星期五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(293)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營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繕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27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(294)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事務組(安保)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28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31日（星期二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(295)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環安中心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29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(299)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事務組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30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(322)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國際事務處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31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01日（星期三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6E38CD" w:rsidRDefault="00265C8A" w:rsidP="00F54D3A">
            <w:pPr>
              <w:widowControl/>
              <w:rPr>
                <w:rFonts w:ascii="標楷體" w:eastAsia="標楷體" w:hAnsi="標楷體" w:cs="新細明體"/>
                <w:strike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(323)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僑外組</w:t>
            </w:r>
            <w:proofErr w:type="gramEnd"/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32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(332)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圖資處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-資訊網路組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33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(377)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海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研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三號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34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02日（星期四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(376)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海下所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35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(381)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海洋科學系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36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(385)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海資系</w:t>
            </w:r>
            <w:proofErr w:type="gramEnd"/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37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07日（星期二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(387)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海事所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38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(390)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海工系</w:t>
            </w:r>
            <w:proofErr w:type="gramEnd"/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39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(395)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環工所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40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08日（星期三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6E38CD" w:rsidRDefault="00265C8A" w:rsidP="00F54D3A">
            <w:pPr>
              <w:widowControl/>
              <w:rPr>
                <w:rFonts w:ascii="標楷體" w:eastAsia="標楷體" w:hAnsi="標楷體" w:cs="新細明體"/>
                <w:strike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(410)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物理系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41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(420)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化學系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42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(425)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應數系</w:t>
            </w:r>
            <w:proofErr w:type="gramEnd"/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43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09日（星期四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(430)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生科系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44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(432)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生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醫</w:t>
            </w:r>
            <w:proofErr w:type="gramEnd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45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(455)</w:t>
            </w:r>
            <w:proofErr w:type="gramStart"/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材光系</w:t>
            </w:r>
            <w:proofErr w:type="gramEnd"/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46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14日（星期二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(460)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機電系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47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(470)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電機系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48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(471)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光電系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49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15日（星期三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(472)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通訊所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50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(485)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資工系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51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(500)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文學院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52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16日（星期四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(506)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哲學所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53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(510)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外文系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54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(520)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中文系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55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21日（星期二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(531)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政治所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56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(533)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經濟所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57</w:t>
            </w:r>
          </w:p>
        </w:tc>
        <w:tc>
          <w:tcPr>
            <w:tcW w:w="26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(535)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教育研究所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58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22日（星期三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(539)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社會所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59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(550)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管理學院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60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(555)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企管所系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61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23日（星期四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(565)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資管系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62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(570)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財管系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63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(580)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公事所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64</w:t>
            </w:r>
          </w:p>
        </w:tc>
        <w:tc>
          <w:tcPr>
            <w:tcW w:w="2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28日（星期二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(585)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人管所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65</w:t>
            </w:r>
          </w:p>
        </w:tc>
        <w:tc>
          <w:tcPr>
            <w:tcW w:w="26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(586)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行銷傳播管理研究所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66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(720)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通識教育中心</w:t>
            </w:r>
          </w:p>
        </w:tc>
      </w:tr>
      <w:tr w:rsidR="00265C8A" w:rsidRPr="008C6110" w:rsidTr="00A51FE5">
        <w:trPr>
          <w:trHeight w:val="437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68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29日（星期三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(721)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通識中心人文社會組</w:t>
            </w:r>
          </w:p>
        </w:tc>
      </w:tr>
      <w:tr w:rsidR="00265C8A" w:rsidRPr="008C6110" w:rsidTr="00A51FE5">
        <w:trPr>
          <w:trHeight w:val="414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69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(722)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通識中心自然應用組</w:t>
            </w:r>
          </w:p>
        </w:tc>
      </w:tr>
      <w:tr w:rsidR="00265C8A" w:rsidRPr="008C6110" w:rsidTr="00A51FE5">
        <w:trPr>
          <w:trHeight w:val="428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70</w:t>
            </w:r>
          </w:p>
        </w:tc>
        <w:tc>
          <w:tcPr>
            <w:tcW w:w="2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(723)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通識中心運動與健康教育組</w:t>
            </w:r>
          </w:p>
        </w:tc>
      </w:tr>
      <w:tr w:rsidR="00265C8A" w:rsidRPr="008C6110" w:rsidTr="00A51FE5">
        <w:trPr>
          <w:trHeight w:val="42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71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1375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30日（星期四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上午09:00~10: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(810)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音樂系</w:t>
            </w:r>
          </w:p>
        </w:tc>
      </w:tr>
      <w:tr w:rsidR="00265C8A" w:rsidRPr="008C6110" w:rsidTr="00A51FE5">
        <w:trPr>
          <w:trHeight w:val="413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72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午10: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(820)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劇場藝術系</w:t>
            </w:r>
          </w:p>
        </w:tc>
      </w:tr>
      <w:tr w:rsidR="00265C8A" w:rsidRPr="008C6110" w:rsidTr="00A51FE5">
        <w:trPr>
          <w:trHeight w:val="40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73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8C6110" w:rsidRDefault="00265C8A" w:rsidP="00F54D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C8A" w:rsidRPr="008C6110" w:rsidRDefault="00265C8A" w:rsidP="009E52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午1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00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~1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:00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C8A" w:rsidRPr="009D3302" w:rsidRDefault="00265C8A" w:rsidP="009E521A">
            <w:pPr>
              <w:widowControl/>
              <w:rPr>
                <w:rFonts w:ascii="標楷體" w:eastAsia="標楷體" w:hAnsi="標楷體" w:cs="新細明體"/>
                <w:strike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(855)</w:t>
            </w:r>
            <w:r w:rsidRPr="008C6110">
              <w:rPr>
                <w:rFonts w:ascii="標楷體" w:eastAsia="標楷體" w:hAnsi="標楷體" w:cs="新細明體" w:hint="eastAsia"/>
                <w:kern w:val="0"/>
                <w:szCs w:val="24"/>
              </w:rPr>
              <w:t>政經系</w:t>
            </w:r>
          </w:p>
        </w:tc>
      </w:tr>
    </w:tbl>
    <w:p w:rsidR="00921DE5" w:rsidRDefault="00921DE5"/>
    <w:p w:rsidR="004E40DD" w:rsidRPr="00CB7B60" w:rsidRDefault="00CB7B60">
      <w:pPr>
        <w:rPr>
          <w:rFonts w:ascii="標楷體" w:eastAsia="標楷體" w:hAnsi="標楷體"/>
        </w:rPr>
      </w:pPr>
      <w:r w:rsidRPr="00CB7B60">
        <w:rPr>
          <w:rFonts w:ascii="標楷體" w:eastAsia="標楷體" w:hAnsi="標楷體" w:hint="eastAsia"/>
        </w:rPr>
        <w:t>備註:</w:t>
      </w:r>
    </w:p>
    <w:p w:rsidR="009E521A" w:rsidRPr="00265C8A" w:rsidRDefault="00CB7B60" w:rsidP="00CB7B60">
      <w:pPr>
        <w:rPr>
          <w:rFonts w:ascii="標楷體" w:eastAsia="標楷體" w:hAnsi="標楷體" w:cs="新細明體"/>
          <w:b/>
          <w:color w:val="0000FF"/>
          <w:kern w:val="0"/>
          <w:szCs w:val="24"/>
        </w:rPr>
      </w:pPr>
      <w:r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一</w:t>
      </w:r>
      <w:r w:rsidRPr="00265C8A">
        <w:rPr>
          <w:rFonts w:ascii="新細明體" w:eastAsia="新細明體" w:hAnsi="新細明體" w:cs="新細明體" w:hint="eastAsia"/>
          <w:b/>
          <w:color w:val="0000FF"/>
          <w:kern w:val="0"/>
          <w:szCs w:val="24"/>
        </w:rPr>
        <w:t>、</w:t>
      </w:r>
      <w:proofErr w:type="gramStart"/>
      <w:r w:rsidR="009E521A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105</w:t>
      </w:r>
      <w:proofErr w:type="gramEnd"/>
      <w:r w:rsidR="009E521A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年度盤點評比</w:t>
      </w:r>
      <w:r w:rsidR="009E521A" w:rsidRPr="00265C8A">
        <w:rPr>
          <w:rFonts w:ascii="新細明體" w:eastAsia="新細明體" w:hAnsi="新細明體" w:cs="新細明體" w:hint="eastAsia"/>
          <w:b/>
          <w:color w:val="0000FF"/>
          <w:kern w:val="0"/>
          <w:szCs w:val="24"/>
        </w:rPr>
        <w:t>『</w:t>
      </w:r>
      <w:r w:rsidR="009E521A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待改善</w:t>
      </w:r>
      <w:r w:rsidR="009E521A" w:rsidRPr="00265C8A">
        <w:rPr>
          <w:rFonts w:ascii="新細明體" w:eastAsia="新細明體" w:hAnsi="新細明體" w:cs="新細明體" w:hint="eastAsia"/>
          <w:b/>
          <w:color w:val="0000FF"/>
          <w:kern w:val="0"/>
          <w:szCs w:val="24"/>
        </w:rPr>
        <w:t>』</w:t>
      </w:r>
      <w:r w:rsidR="009E521A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單位，列入</w:t>
      </w:r>
      <w:proofErr w:type="gramStart"/>
      <w:r w:rsidR="009E521A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106</w:t>
      </w:r>
      <w:proofErr w:type="gramEnd"/>
      <w:r w:rsidR="009E521A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年度優先盤點對象:</w:t>
      </w:r>
    </w:p>
    <w:p w:rsidR="004E366F" w:rsidRPr="004E366F" w:rsidRDefault="009E521A" w:rsidP="00CB7B60">
      <w:pPr>
        <w:rPr>
          <w:rFonts w:ascii="新細明體" w:eastAsia="新細明體" w:hAnsi="新細明體" w:cs="新細明體"/>
          <w:b/>
          <w:color w:val="230BB5"/>
          <w:kern w:val="0"/>
          <w:szCs w:val="24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  <w:szCs w:val="24"/>
        </w:rPr>
        <w:t xml:space="preserve">    </w:t>
      </w:r>
      <w:r w:rsidRPr="004E366F">
        <w:rPr>
          <w:rFonts w:ascii="標楷體" w:eastAsia="標楷體" w:hAnsi="標楷體" w:cs="新細明體" w:hint="eastAsia"/>
          <w:bCs/>
          <w:kern w:val="0"/>
          <w:szCs w:val="24"/>
        </w:rPr>
        <w:t>(487)</w:t>
      </w:r>
      <w:r w:rsidRPr="004E366F">
        <w:rPr>
          <w:rFonts w:ascii="標楷體" w:eastAsia="標楷體" w:hAnsi="標楷體" w:cs="新細明體" w:hint="eastAsia"/>
          <w:kern w:val="0"/>
          <w:sz w:val="20"/>
          <w:szCs w:val="20"/>
        </w:rPr>
        <w:t xml:space="preserve"> </w:t>
      </w:r>
      <w:r w:rsidRPr="004E366F">
        <w:rPr>
          <w:rFonts w:ascii="標楷體" w:eastAsia="標楷體" w:hAnsi="標楷體" w:cs="新細明體" w:hint="eastAsia"/>
          <w:bCs/>
          <w:kern w:val="0"/>
          <w:szCs w:val="24"/>
        </w:rPr>
        <w:t>雲端運算研究中心(488)</w:t>
      </w:r>
      <w:r w:rsidRPr="004E366F">
        <w:rPr>
          <w:rFonts w:ascii="標楷體" w:eastAsia="標楷體" w:hAnsi="標楷體" w:cs="新細明體" w:hint="eastAsia"/>
          <w:kern w:val="0"/>
          <w:sz w:val="20"/>
          <w:szCs w:val="20"/>
        </w:rPr>
        <w:t xml:space="preserve"> </w:t>
      </w:r>
      <w:r w:rsidRPr="004E366F">
        <w:rPr>
          <w:rFonts w:ascii="標楷體" w:eastAsia="標楷體" w:hAnsi="標楷體" w:cs="新細明體" w:hint="eastAsia"/>
          <w:bCs/>
          <w:kern w:val="0"/>
          <w:szCs w:val="24"/>
        </w:rPr>
        <w:t>無線寬頻通訊跨校研究中心</w:t>
      </w:r>
    </w:p>
    <w:p w:rsidR="00CB7B60" w:rsidRPr="00265C8A" w:rsidRDefault="009E521A" w:rsidP="00CB7B60">
      <w:pPr>
        <w:rPr>
          <w:rFonts w:ascii="新細明體" w:eastAsia="新細明體" w:hAnsi="新細明體" w:cs="新細明體"/>
          <w:b/>
          <w:color w:val="0000FF"/>
          <w:kern w:val="0"/>
          <w:szCs w:val="24"/>
        </w:rPr>
      </w:pPr>
      <w:r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二</w:t>
      </w:r>
      <w:r w:rsidRPr="00265C8A">
        <w:rPr>
          <w:rFonts w:ascii="新細明體" w:eastAsia="新細明體" w:hAnsi="新細明體" w:cs="新細明體" w:hint="eastAsia"/>
          <w:b/>
          <w:color w:val="0000FF"/>
          <w:kern w:val="0"/>
          <w:szCs w:val="24"/>
        </w:rPr>
        <w:t>、</w:t>
      </w:r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105至106年度新成立中心，列入</w:t>
      </w:r>
      <w:proofErr w:type="gramStart"/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106</w:t>
      </w:r>
      <w:proofErr w:type="gramEnd"/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 xml:space="preserve">年度優先盤點對象: </w:t>
      </w:r>
    </w:p>
    <w:p w:rsidR="004E366F" w:rsidRPr="004E366F" w:rsidRDefault="00CB7B60" w:rsidP="004E366F">
      <w:pPr>
        <w:ind w:leftChars="204" w:left="490"/>
        <w:rPr>
          <w:rFonts w:ascii="標楷體" w:eastAsia="標楷體" w:hAnsi="標楷體" w:cs="新細明體"/>
          <w:strike/>
          <w:kern w:val="0"/>
          <w:szCs w:val="24"/>
        </w:rPr>
      </w:pPr>
      <w:r w:rsidRPr="004E40DD">
        <w:rPr>
          <w:rFonts w:ascii="標楷體" w:eastAsia="標楷體" w:hAnsi="標楷體" w:cs="新細明體" w:hint="eastAsia"/>
          <w:kern w:val="0"/>
          <w:szCs w:val="24"/>
        </w:rPr>
        <w:t>(223)校友服務中心(422)快速篩檢技術中心(537)東南亞研究中心(552)南台灣跨領域科技創新中心(856)李登輝政府研究中心</w:t>
      </w:r>
    </w:p>
    <w:p w:rsidR="00FD4A62" w:rsidRPr="00265C8A" w:rsidRDefault="004E366F">
      <w:pPr>
        <w:rPr>
          <w:rFonts w:ascii="標楷體" w:eastAsia="標楷體" w:hAnsi="標楷體" w:cs="新細明體"/>
          <w:b/>
          <w:color w:val="0000FF"/>
          <w:kern w:val="0"/>
          <w:szCs w:val="24"/>
        </w:rPr>
      </w:pPr>
      <w:r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三</w:t>
      </w:r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、</w:t>
      </w:r>
      <w:proofErr w:type="gramStart"/>
      <w:r w:rsidR="00FD4A62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104</w:t>
      </w:r>
      <w:proofErr w:type="gramEnd"/>
      <w:r w:rsidR="00FD4A62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年度盤點</w:t>
      </w:r>
      <w:r w:rsidR="005D1485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評比</w:t>
      </w:r>
      <w:r w:rsidR="005D1485" w:rsidRPr="00265C8A">
        <w:rPr>
          <w:rFonts w:ascii="新細明體" w:eastAsia="新細明體" w:hAnsi="新細明體" w:cs="新細明體" w:hint="eastAsia"/>
          <w:b/>
          <w:color w:val="0000FF"/>
          <w:kern w:val="0"/>
          <w:szCs w:val="24"/>
        </w:rPr>
        <w:t>『</w:t>
      </w:r>
      <w:r w:rsidR="00FD4A62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特優</w:t>
      </w:r>
      <w:r w:rsidR="005D1485" w:rsidRPr="00265C8A">
        <w:rPr>
          <w:rFonts w:ascii="新細明體" w:eastAsia="新細明體" w:hAnsi="新細明體" w:cs="新細明體" w:hint="eastAsia"/>
          <w:b/>
          <w:color w:val="0000FF"/>
          <w:kern w:val="0"/>
          <w:szCs w:val="24"/>
        </w:rPr>
        <w:t>』</w:t>
      </w:r>
      <w:r w:rsidR="00FD4A62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單位</w:t>
      </w:r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，</w:t>
      </w:r>
      <w:proofErr w:type="gramStart"/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106</w:t>
      </w:r>
      <w:proofErr w:type="gramEnd"/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年度不</w:t>
      </w:r>
      <w:proofErr w:type="gramStart"/>
      <w:r w:rsidR="00CB7B60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列入抽盤對象</w:t>
      </w:r>
      <w:proofErr w:type="gramEnd"/>
      <w:r w:rsidR="00FD4A62" w:rsidRPr="00265C8A">
        <w:rPr>
          <w:rFonts w:ascii="標楷體" w:eastAsia="標楷體" w:hAnsi="標楷體" w:cs="新細明體" w:hint="eastAsia"/>
          <w:b/>
          <w:color w:val="0000FF"/>
          <w:kern w:val="0"/>
          <w:szCs w:val="24"/>
        </w:rPr>
        <w:t>:</w:t>
      </w:r>
    </w:p>
    <w:p w:rsidR="00FD4A62" w:rsidRPr="004E366F" w:rsidRDefault="00FD4A62" w:rsidP="004E366F">
      <w:pPr>
        <w:ind w:leftChars="204" w:left="490" w:firstLineChars="11" w:firstLine="26"/>
        <w:rPr>
          <w:rFonts w:ascii="標楷體" w:eastAsia="標楷體" w:hAnsi="標楷體" w:cs="新細明體"/>
          <w:kern w:val="0"/>
          <w:szCs w:val="24"/>
        </w:rPr>
      </w:pPr>
      <w:r w:rsidRPr="004E40DD">
        <w:rPr>
          <w:rFonts w:ascii="標楷體" w:eastAsia="標楷體" w:hAnsi="標楷體" w:cs="新細明體" w:hint="eastAsia"/>
          <w:kern w:val="0"/>
          <w:szCs w:val="24"/>
        </w:rPr>
        <w:t>(202)學術副校長室(203)行政副校長室(240)研究發展處(255)生活輔導組(261)</w:t>
      </w:r>
      <w:proofErr w:type="gramStart"/>
      <w:r w:rsidRPr="004E40DD">
        <w:rPr>
          <w:rFonts w:ascii="標楷體" w:eastAsia="標楷體" w:hAnsi="標楷體" w:cs="新細明體" w:hint="eastAsia"/>
          <w:kern w:val="0"/>
          <w:szCs w:val="24"/>
        </w:rPr>
        <w:t>諮職組(原畢輔</w:t>
      </w:r>
      <w:proofErr w:type="gramEnd"/>
      <w:r w:rsidRPr="004E40DD">
        <w:rPr>
          <w:rFonts w:ascii="標楷體" w:eastAsia="標楷體" w:hAnsi="標楷體" w:cs="新細明體" w:hint="eastAsia"/>
          <w:kern w:val="0"/>
          <w:szCs w:val="24"/>
        </w:rPr>
        <w:t>組) (290)保管組(331)</w:t>
      </w:r>
      <w:proofErr w:type="gramStart"/>
      <w:r w:rsidRPr="004E40DD">
        <w:rPr>
          <w:rFonts w:ascii="標楷體" w:eastAsia="標楷體" w:hAnsi="標楷體" w:cs="新細明體" w:hint="eastAsia"/>
          <w:kern w:val="0"/>
          <w:szCs w:val="24"/>
        </w:rPr>
        <w:t>圖資處</w:t>
      </w:r>
      <w:proofErr w:type="gramEnd"/>
      <w:r w:rsidRPr="004E40DD">
        <w:rPr>
          <w:rFonts w:ascii="標楷體" w:eastAsia="標楷體" w:hAnsi="標楷體" w:cs="新細明體" w:hint="eastAsia"/>
          <w:kern w:val="0"/>
          <w:szCs w:val="24"/>
        </w:rPr>
        <w:t>-圖書館(370)海洋學院(400)理學院(412)醫學科技研究所(450)工學院(724)通識中心服務學習教育組(725)通識運動健康產業研究中心(850)社科院(851)亞太所</w:t>
      </w:r>
    </w:p>
    <w:sectPr w:rsidR="00FD4A62" w:rsidRPr="004E366F" w:rsidSect="006600BF">
      <w:pgSz w:w="11906" w:h="16838" w:code="9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F8" w:rsidRDefault="005C23F8" w:rsidP="008C6110">
      <w:r>
        <w:separator/>
      </w:r>
    </w:p>
  </w:endnote>
  <w:endnote w:type="continuationSeparator" w:id="0">
    <w:p w:rsidR="005C23F8" w:rsidRDefault="005C23F8" w:rsidP="008C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F8" w:rsidRDefault="005C23F8" w:rsidP="008C6110">
      <w:r>
        <w:separator/>
      </w:r>
    </w:p>
  </w:footnote>
  <w:footnote w:type="continuationSeparator" w:id="0">
    <w:p w:rsidR="005C23F8" w:rsidRDefault="005C23F8" w:rsidP="008C6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EC"/>
    <w:rsid w:val="00004688"/>
    <w:rsid w:val="0006757A"/>
    <w:rsid w:val="000870E8"/>
    <w:rsid w:val="000B72BA"/>
    <w:rsid w:val="000D39EC"/>
    <w:rsid w:val="001375A5"/>
    <w:rsid w:val="00155695"/>
    <w:rsid w:val="001E56A8"/>
    <w:rsid w:val="00265C8A"/>
    <w:rsid w:val="002F5D50"/>
    <w:rsid w:val="003551B1"/>
    <w:rsid w:val="004A62DD"/>
    <w:rsid w:val="004E366F"/>
    <w:rsid w:val="004E40DD"/>
    <w:rsid w:val="005C23F8"/>
    <w:rsid w:val="005D1485"/>
    <w:rsid w:val="005D6FC9"/>
    <w:rsid w:val="00612207"/>
    <w:rsid w:val="006600BF"/>
    <w:rsid w:val="006A3E0A"/>
    <w:rsid w:val="006C555C"/>
    <w:rsid w:val="006E38CD"/>
    <w:rsid w:val="00744653"/>
    <w:rsid w:val="00781D9A"/>
    <w:rsid w:val="008323DB"/>
    <w:rsid w:val="008507C3"/>
    <w:rsid w:val="008C6110"/>
    <w:rsid w:val="00921DE5"/>
    <w:rsid w:val="00963157"/>
    <w:rsid w:val="00964029"/>
    <w:rsid w:val="009C5ABC"/>
    <w:rsid w:val="009C6FE3"/>
    <w:rsid w:val="009D3302"/>
    <w:rsid w:val="009D447C"/>
    <w:rsid w:val="009E521A"/>
    <w:rsid w:val="00A40071"/>
    <w:rsid w:val="00A51FE5"/>
    <w:rsid w:val="00A719C8"/>
    <w:rsid w:val="00A87B65"/>
    <w:rsid w:val="00AE045D"/>
    <w:rsid w:val="00AE0BCE"/>
    <w:rsid w:val="00AF55B3"/>
    <w:rsid w:val="00B51F19"/>
    <w:rsid w:val="00B534FE"/>
    <w:rsid w:val="00B770CD"/>
    <w:rsid w:val="00BE6C1A"/>
    <w:rsid w:val="00C24D88"/>
    <w:rsid w:val="00C33678"/>
    <w:rsid w:val="00C52527"/>
    <w:rsid w:val="00C71B37"/>
    <w:rsid w:val="00CB7738"/>
    <w:rsid w:val="00CB7B60"/>
    <w:rsid w:val="00D4128A"/>
    <w:rsid w:val="00D71538"/>
    <w:rsid w:val="00DF5118"/>
    <w:rsid w:val="00E440A3"/>
    <w:rsid w:val="00EC5F9E"/>
    <w:rsid w:val="00F54D3A"/>
    <w:rsid w:val="00F86F5D"/>
    <w:rsid w:val="00FD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C611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C6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611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770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70C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C611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C6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611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770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70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9AC5-3E70-4232-87B5-E097C647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2439</Characters>
  <Application>Microsoft Office Word</Application>
  <DocSecurity>0</DocSecurity>
  <Lines>20</Lines>
  <Paragraphs>5</Paragraphs>
  <ScaleCrop>false</ScaleCrop>
  <Company>Office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2017-07-12T02:25:00Z</cp:lastPrinted>
  <dcterms:created xsi:type="dcterms:W3CDTF">2017-07-25T00:40:00Z</dcterms:created>
  <dcterms:modified xsi:type="dcterms:W3CDTF">2017-08-01T08:43:00Z</dcterms:modified>
</cp:coreProperties>
</file>